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1BC" w:rsidRDefault="005B216E" w:rsidP="005B216E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5B216E" w:rsidRDefault="005B216E" w:rsidP="005B216E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B216E" w:rsidRDefault="005B216E" w:rsidP="005B216E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</w:p>
    <w:p w:rsidR="005B216E" w:rsidRDefault="005B216E" w:rsidP="005B216E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5B216E" w:rsidRDefault="005B216E" w:rsidP="005B216E">
      <w:pPr>
        <w:spacing w:after="0" w:line="240" w:lineRule="exact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</w:t>
      </w:r>
      <w:r w:rsidR="00DB6B7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№</w:t>
      </w:r>
    </w:p>
    <w:p w:rsidR="00CF5DB7" w:rsidRDefault="00CF5DB7" w:rsidP="005B216E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F5DB7" w:rsidRDefault="00CF5DB7" w:rsidP="005B216E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216E" w:rsidRDefault="005B216E" w:rsidP="005B216E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5B216E" w:rsidRDefault="005B216E" w:rsidP="005B216E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муниципальную программу</w:t>
      </w:r>
    </w:p>
    <w:p w:rsidR="005B216E" w:rsidRDefault="005B216E" w:rsidP="005B216E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района Ставропольского края «Управление финансами»</w:t>
      </w:r>
    </w:p>
    <w:p w:rsidR="005B216E" w:rsidRDefault="005B216E" w:rsidP="005B216E">
      <w:pPr>
        <w:rPr>
          <w:rFonts w:ascii="Times New Roman" w:hAnsi="Times New Roman" w:cs="Times New Roman"/>
          <w:sz w:val="28"/>
          <w:szCs w:val="28"/>
        </w:rPr>
      </w:pPr>
    </w:p>
    <w:p w:rsidR="005B216E" w:rsidRPr="00147DD1" w:rsidRDefault="00147DD1" w:rsidP="00147DD1">
      <w:pPr>
        <w:pStyle w:val="a3"/>
        <w:numPr>
          <w:ilvl w:val="0"/>
          <w:numId w:val="2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DD1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5B216E" w:rsidRPr="00147DD1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муниципального района </w:t>
      </w:r>
      <w:r w:rsidR="00D936EB" w:rsidRPr="00147DD1">
        <w:rPr>
          <w:rFonts w:ascii="Times New Roman" w:hAnsi="Times New Roman" w:cs="Times New Roman"/>
          <w:sz w:val="28"/>
          <w:szCs w:val="28"/>
        </w:rPr>
        <w:t>Ставропольского края «Управление финансами» (далее – Программа)</w:t>
      </w:r>
      <w:r w:rsidR="00A76683" w:rsidRPr="00147DD1">
        <w:rPr>
          <w:rFonts w:ascii="Times New Roman" w:hAnsi="Times New Roman" w:cs="Times New Roman"/>
          <w:sz w:val="28"/>
          <w:szCs w:val="28"/>
        </w:rPr>
        <w:t xml:space="preserve"> </w:t>
      </w:r>
      <w:r w:rsidR="00D936EB" w:rsidRPr="00147DD1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Pr="00147DD1">
        <w:rPr>
          <w:rFonts w:ascii="Times New Roman" w:hAnsi="Times New Roman" w:cs="Times New Roman"/>
          <w:sz w:val="28"/>
          <w:szCs w:val="28"/>
        </w:rPr>
        <w:t>новой</w:t>
      </w:r>
      <w:r w:rsidR="00D936EB" w:rsidRPr="00147DD1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147DD1" w:rsidRDefault="008E1217" w:rsidP="00147DD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47DD1">
        <w:rPr>
          <w:rFonts w:ascii="Times New Roman" w:hAnsi="Times New Roman" w:cs="Times New Roman"/>
          <w:sz w:val="28"/>
          <w:szCs w:val="28"/>
        </w:rPr>
        <w:t>ПАСПОРТ</w:t>
      </w:r>
    </w:p>
    <w:p w:rsidR="00147DD1" w:rsidRDefault="00147DD1" w:rsidP="00147D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Шпаковского</w:t>
      </w:r>
    </w:p>
    <w:p w:rsidR="00147DD1" w:rsidRDefault="00147DD1" w:rsidP="00147D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</w:p>
    <w:p w:rsidR="00147DD1" w:rsidRDefault="00147DD1" w:rsidP="00147D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«Управление финансами»</w:t>
      </w:r>
    </w:p>
    <w:p w:rsidR="00147DD1" w:rsidRDefault="00147DD1" w:rsidP="00147D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8"/>
        <w:gridCol w:w="6377"/>
      </w:tblGrid>
      <w:tr w:rsidR="00147DD1" w:rsidTr="000F50B2">
        <w:tc>
          <w:tcPr>
            <w:tcW w:w="3688" w:type="dxa"/>
            <w:hideMark/>
          </w:tcPr>
          <w:p w:rsidR="00147DD1" w:rsidRPr="00E069C6" w:rsidRDefault="00147DD1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 Программы</w:t>
            </w:r>
          </w:p>
          <w:p w:rsidR="000F50B2" w:rsidRPr="00E069C6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F50B2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5DB7" w:rsidRDefault="00CF5DB7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5DB7" w:rsidRPr="00E069C6" w:rsidRDefault="00CF5DB7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Соисполнители Программы</w:t>
            </w:r>
          </w:p>
          <w:p w:rsidR="00CF5DB7" w:rsidRDefault="00CF5DB7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F50B2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Участники Программы</w:t>
            </w:r>
          </w:p>
          <w:p w:rsidR="00CF5DB7" w:rsidRPr="00E069C6" w:rsidRDefault="00CF5DB7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Pr="00E069C6" w:rsidRDefault="00147DD1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финансовое управление администрации Шпаковского муниципального района Ставропольского края (далее – финансовое управление)</w:t>
            </w:r>
          </w:p>
          <w:p w:rsidR="00CF5DB7" w:rsidRDefault="00CF5DB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5DB7" w:rsidRDefault="00CF5DB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  <w:p w:rsidR="00CF5DB7" w:rsidRDefault="00CF5DB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F50B2" w:rsidRPr="00E069C6" w:rsidRDefault="000F50B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муниципальные образования Шпаковского района Ставропольского края</w:t>
            </w:r>
          </w:p>
          <w:p w:rsidR="000F50B2" w:rsidRPr="00E069C6" w:rsidRDefault="000F50B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F50B2" w:rsidTr="000F50B2">
        <w:tc>
          <w:tcPr>
            <w:tcW w:w="3688" w:type="dxa"/>
            <w:hideMark/>
          </w:tcPr>
          <w:p w:rsidR="000F50B2" w:rsidRPr="00E069C6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Подпрограммы Программы</w:t>
            </w:r>
          </w:p>
        </w:tc>
        <w:tc>
          <w:tcPr>
            <w:tcW w:w="6377" w:type="dxa"/>
            <w:hideMark/>
          </w:tcPr>
          <w:p w:rsidR="000F50B2" w:rsidRPr="00E069C6" w:rsidRDefault="000F50B2" w:rsidP="00E069C6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подпрограмма 1 «Повышение сбалансированности и устойчивости бюджетной системы Шпаковского муниципального района Ставропольского края»</w:t>
            </w:r>
          </w:p>
        </w:tc>
      </w:tr>
      <w:tr w:rsidR="000F50B2" w:rsidTr="000F50B2">
        <w:tc>
          <w:tcPr>
            <w:tcW w:w="3688" w:type="dxa"/>
          </w:tcPr>
          <w:p w:rsidR="000F50B2" w:rsidRPr="00E069C6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0F50B2" w:rsidRPr="00E069C6" w:rsidRDefault="000F50B2" w:rsidP="00E069C6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подпрограмма 2 «Повышение </w:t>
            </w:r>
            <w:proofErr w:type="gramStart"/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эффективности расходов бюджета Шпаковского муниципального района Ставропольского края</w:t>
            </w:r>
            <w:proofErr w:type="gramEnd"/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147DD1" w:rsidTr="000F50B2">
        <w:tc>
          <w:tcPr>
            <w:tcW w:w="3688" w:type="dxa"/>
            <w:hideMark/>
          </w:tcPr>
          <w:p w:rsidR="00147DD1" w:rsidRPr="00E069C6" w:rsidRDefault="00147DD1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377" w:type="dxa"/>
          </w:tcPr>
          <w:p w:rsidR="00147DD1" w:rsidRPr="00E069C6" w:rsidRDefault="00147DD1" w:rsidP="00CF5D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долгосрочной сбалансированности и устойчивости бюджетной системы Шпаковского муниципального района Ставропольского края и повышение качества управления муниципальными финансами;</w:t>
            </w:r>
          </w:p>
        </w:tc>
      </w:tr>
      <w:tr w:rsidR="00147DD1" w:rsidTr="000F50B2">
        <w:tc>
          <w:tcPr>
            <w:tcW w:w="3688" w:type="dxa"/>
            <w:hideMark/>
          </w:tcPr>
          <w:p w:rsidR="00147DD1" w:rsidRPr="00E069C6" w:rsidRDefault="00147DD1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6377" w:type="dxa"/>
            <w:hideMark/>
          </w:tcPr>
          <w:p w:rsidR="00147DD1" w:rsidRPr="00E069C6" w:rsidRDefault="00147DD1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совершенствование бюджетной политики Шпаковского муниципального района Ставропольского края и повышение </w:t>
            </w:r>
            <w:proofErr w:type="gramStart"/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эффективности </w:t>
            </w: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использования средств бюджета Шпаковского муниципального района Ставропольского</w:t>
            </w:r>
            <w:proofErr w:type="gramEnd"/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края (далее - местный бюджет);</w:t>
            </w:r>
          </w:p>
        </w:tc>
      </w:tr>
      <w:tr w:rsidR="00147DD1" w:rsidTr="000F50B2">
        <w:tc>
          <w:tcPr>
            <w:tcW w:w="3688" w:type="dxa"/>
          </w:tcPr>
          <w:p w:rsidR="00147DD1" w:rsidRPr="00E069C6" w:rsidRDefault="00147DD1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Pr="00E069C6" w:rsidRDefault="00147DD1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организация и осуществление </w:t>
            </w:r>
            <w:proofErr w:type="gramStart"/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контроля за</w:t>
            </w:r>
            <w:proofErr w:type="gramEnd"/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района (далее - закупки);</w:t>
            </w:r>
          </w:p>
        </w:tc>
      </w:tr>
      <w:tr w:rsidR="00147DD1" w:rsidTr="000F50B2">
        <w:tc>
          <w:tcPr>
            <w:tcW w:w="3688" w:type="dxa"/>
          </w:tcPr>
          <w:p w:rsidR="00147DD1" w:rsidRPr="00E069C6" w:rsidRDefault="00147DD1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Pr="00E069C6" w:rsidRDefault="00147DD1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качества управления муниципальными финансами;</w:t>
            </w:r>
          </w:p>
        </w:tc>
      </w:tr>
      <w:tr w:rsidR="00147DD1" w:rsidTr="000F50B2">
        <w:tc>
          <w:tcPr>
            <w:tcW w:w="3688" w:type="dxa"/>
          </w:tcPr>
          <w:p w:rsidR="00147DD1" w:rsidRPr="00E069C6" w:rsidRDefault="00147DD1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F50B2" w:rsidRPr="00E069C6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F50B2" w:rsidRPr="00E069C6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F50B2" w:rsidRPr="00E069C6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F50B2" w:rsidRPr="00E069C6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F50B2" w:rsidRPr="00E069C6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F50B2" w:rsidRPr="00E069C6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F50B2" w:rsidRPr="00E069C6" w:rsidRDefault="000F50B2" w:rsidP="00E069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Целевые индикаторы и показатели программы</w:t>
            </w:r>
          </w:p>
        </w:tc>
        <w:tc>
          <w:tcPr>
            <w:tcW w:w="6377" w:type="dxa"/>
          </w:tcPr>
          <w:p w:rsidR="00147DD1" w:rsidRPr="00E069C6" w:rsidRDefault="00147DD1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создание условий для повышения финансовой </w:t>
            </w:r>
            <w:proofErr w:type="gramStart"/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устойчивости бюджетов муниципальных образований поселений Шпаковского района Ставропольского</w:t>
            </w:r>
            <w:proofErr w:type="gramEnd"/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края (далее, соответственно - местные бюджеты, муниципальные образования района).</w:t>
            </w:r>
          </w:p>
          <w:p w:rsidR="00147DD1" w:rsidRPr="00E069C6" w:rsidRDefault="00147DD1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F50B2" w:rsidRPr="00E069C6" w:rsidRDefault="006014BB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достижение следующих целевых индикаторов Программы:</w:t>
            </w:r>
          </w:p>
          <w:p w:rsidR="006014BB" w:rsidRPr="00E069C6" w:rsidRDefault="006014BB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исполнение расходных обязатель</w:t>
            </w:r>
            <w:proofErr w:type="gramStart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ств  Шп</w:t>
            </w:r>
            <w:proofErr w:type="gramEnd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аковского муниципального района Ставропольского края, по годам:</w:t>
            </w:r>
          </w:p>
          <w:p w:rsidR="006014BB" w:rsidRPr="00E069C6" w:rsidRDefault="006014BB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менее 90%;</w:t>
            </w:r>
          </w:p>
          <w:p w:rsidR="006014BB" w:rsidRPr="00E069C6" w:rsidRDefault="006014BB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менее 90%;</w:t>
            </w:r>
          </w:p>
          <w:p w:rsidR="006014BB" w:rsidRPr="00E069C6" w:rsidRDefault="006014BB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менее 90%;</w:t>
            </w:r>
          </w:p>
          <w:p w:rsidR="006014BB" w:rsidRPr="00E069C6" w:rsidRDefault="00050337" w:rsidP="00E069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014BB" w:rsidRPr="00E069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ценка качества управления бюджетным процессом </w:t>
            </w:r>
            <w:r w:rsidR="006014BB" w:rsidRPr="00E069C6">
              <w:rPr>
                <w:rFonts w:ascii="Times New Roman" w:eastAsia="Calibri" w:hAnsi="Times New Roman" w:cs="Times New Roman"/>
                <w:sz w:val="28"/>
                <w:szCs w:val="28"/>
              </w:rPr>
              <w:t>Шпаковского муниципального района Ставропольского края, по годам:</w:t>
            </w:r>
          </w:p>
          <w:p w:rsidR="00050337" w:rsidRPr="00E069C6" w:rsidRDefault="0005033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менее 75 баллов;</w:t>
            </w:r>
          </w:p>
          <w:p w:rsidR="00050337" w:rsidRPr="00E069C6" w:rsidRDefault="0005033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менее 78 баллов;</w:t>
            </w:r>
          </w:p>
          <w:p w:rsidR="00050337" w:rsidRPr="00E069C6" w:rsidRDefault="0005033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менее 80 баллов;</w:t>
            </w:r>
          </w:p>
          <w:p w:rsidR="006014BB" w:rsidRPr="00E069C6" w:rsidRDefault="00050337" w:rsidP="00E06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образований поселений Шпаковского муниципального района Ставропольского края, имеющих I и II степени качества управления бюджетным процессом, в общем количестве муниципальных образований поселений Шпаковского муниципального района Ставропольского края, по годам:</w:t>
            </w:r>
          </w:p>
          <w:p w:rsidR="00050337" w:rsidRPr="00E069C6" w:rsidRDefault="0005033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 2020 году – не менее 90%;</w:t>
            </w:r>
          </w:p>
          <w:p w:rsidR="00050337" w:rsidRPr="00E069C6" w:rsidRDefault="0005033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менее 90%;</w:t>
            </w:r>
          </w:p>
          <w:p w:rsidR="00050337" w:rsidRPr="00E069C6" w:rsidRDefault="0005033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менее 90%;</w:t>
            </w:r>
          </w:p>
          <w:p w:rsidR="00050337" w:rsidRPr="00E069C6" w:rsidRDefault="00050337" w:rsidP="00E06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средняя оценка качества финансового менеджмента, осуществляемого главными распорядителями бюджетных сре</w:t>
            </w:r>
            <w:proofErr w:type="gramStart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дств Шп</w:t>
            </w:r>
            <w:proofErr w:type="gramEnd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аковского муниципального района Ставропольского края, по годам:</w:t>
            </w:r>
          </w:p>
          <w:p w:rsidR="00050337" w:rsidRPr="00E069C6" w:rsidRDefault="0005033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менее 70 баллов;</w:t>
            </w:r>
          </w:p>
          <w:p w:rsidR="00050337" w:rsidRPr="00E069C6" w:rsidRDefault="0005033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менее 73 баллов;</w:t>
            </w:r>
          </w:p>
          <w:p w:rsidR="00050337" w:rsidRPr="00E069C6" w:rsidRDefault="00050337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менее 75 баллов;</w:t>
            </w:r>
          </w:p>
          <w:p w:rsidR="00050337" w:rsidRPr="00E069C6" w:rsidRDefault="00050337" w:rsidP="00E06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бюджета, по годам:</w:t>
            </w:r>
          </w:p>
          <w:p w:rsidR="00050337" w:rsidRPr="00E069C6" w:rsidRDefault="00050337" w:rsidP="00E06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в 2020 году – 0%;</w:t>
            </w:r>
          </w:p>
          <w:p w:rsidR="00050337" w:rsidRPr="00E069C6" w:rsidRDefault="00050337" w:rsidP="00E06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в 2021 году – 0%;</w:t>
            </w:r>
          </w:p>
          <w:p w:rsidR="00050337" w:rsidRPr="00E069C6" w:rsidRDefault="00050337" w:rsidP="00E06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в 2022 году – 0%;</w:t>
            </w:r>
          </w:p>
          <w:p w:rsidR="00050337" w:rsidRPr="00E069C6" w:rsidRDefault="00081682" w:rsidP="00E06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удельный вес расходов местного бюджета, формируемых в рамках муниципальных программ и ведомственных целевых программ Шпаковского муниципального района Ставропольского края, в общем объеме расходов местного бюджета, по годам: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менее 87%;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менее 90%;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менее 90%;</w:t>
            </w:r>
          </w:p>
          <w:p w:rsidR="00050337" w:rsidRPr="00E069C6" w:rsidRDefault="00081682" w:rsidP="00E06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 xml:space="preserve">доля реализованных мероприятий Плана мероприятий </w:t>
            </w:r>
            <w:proofErr w:type="gramStart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по подготовке Решения о бюджете в общем количестве мероприятий Плана мероприятий по подготовке Решения о бюджете</w:t>
            </w:r>
            <w:proofErr w:type="gramEnd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, по годам: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100%;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100%;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100%;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района Ставропольского края, по годам: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100%;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 2021 году – 100%;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100%;</w:t>
            </w:r>
          </w:p>
          <w:p w:rsidR="00081682" w:rsidRPr="00E069C6" w:rsidRDefault="00081682" w:rsidP="00E06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контроля, по годам: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более 13%;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более 12%;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более 11%;</w:t>
            </w:r>
          </w:p>
          <w:p w:rsidR="00081682" w:rsidRPr="00E069C6" w:rsidRDefault="00081682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проведение оценки качества управления бюджетным процессом в муниципальных образованиях поселениях Шпаковского муниципального района Ставропольского края, по годам: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1 проверка;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1 проверка;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1 проверка;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доля межбюджетных трансфертов, предоставляемых бюджетам поселений из местного бюджета в соответствующем финансовом году, распределяемых Решением о бюджете, в общем объеме межбюджетных трансфертов, предоставляемых бюджетам поселений, по годам: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100%;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100%;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100%;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муниципального района Ставропольского края, по годам: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</w:t>
            </w: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 xml:space="preserve"> - не менее 7435,5 тыс. рублей;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</w:t>
            </w: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 xml:space="preserve"> - не менее 7435,5 тыс. рублей;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</w:t>
            </w: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 xml:space="preserve"> - не менее 7435,5 тыс. рублей;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исполнение местного бюджета по расходам к принятым плановым назначениям по расходам местного бюджета, утвержденным решением о местном бюджете, с учетом изменений, по годам: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менее 93%;</w:t>
            </w:r>
          </w:p>
          <w:p w:rsidR="00E069C6" w:rsidRPr="00E069C6" w:rsidRDefault="00E069C6" w:rsidP="00E069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менее 93%;</w:t>
            </w:r>
          </w:p>
          <w:p w:rsidR="00081682" w:rsidRPr="00BF25D1" w:rsidRDefault="00E069C6" w:rsidP="00E06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в 2022 году – не менее 93</w:t>
            </w:r>
            <w:r w:rsidR="003509B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147DD1" w:rsidTr="000F50B2">
        <w:tc>
          <w:tcPr>
            <w:tcW w:w="3688" w:type="dxa"/>
            <w:hideMark/>
          </w:tcPr>
          <w:p w:rsidR="00147DD1" w:rsidRDefault="005679AD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Этапы и сроки реализации </w:t>
            </w:r>
            <w:r w:rsidR="00147DD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Программы</w:t>
            </w:r>
          </w:p>
        </w:tc>
        <w:tc>
          <w:tcPr>
            <w:tcW w:w="6377" w:type="dxa"/>
            <w:hideMark/>
          </w:tcPr>
          <w:p w:rsidR="00147DD1" w:rsidRDefault="005679AD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 января 2020 г. – 31 декабря 2020 г.</w:t>
            </w:r>
          </w:p>
        </w:tc>
      </w:tr>
      <w:tr w:rsidR="00147DD1" w:rsidTr="000F50B2">
        <w:tc>
          <w:tcPr>
            <w:tcW w:w="3688" w:type="dxa"/>
            <w:hideMark/>
          </w:tcPr>
          <w:p w:rsidR="00147DD1" w:rsidRDefault="005679AD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Объемы бюджетных ассигнований</w:t>
            </w:r>
            <w:r w:rsidR="00147DD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Программы</w:t>
            </w: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общий объем финансирования Программы за счет средств бюджета Ставропольского края и бюджета Шпаковского муниципального района (далее – краевой и местный бюджеты соответственно) составит </w:t>
            </w:r>
            <w:r w:rsidR="008E1217" w:rsidRPr="008E12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208 900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,00 тыс. рублей, в том числе по годам:</w:t>
            </w:r>
          </w:p>
        </w:tc>
      </w:tr>
      <w:tr w:rsidR="00147DD1" w:rsidTr="000F50B2">
        <w:tc>
          <w:tcPr>
            <w:tcW w:w="3688" w:type="dxa"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2020 году – </w:t>
            </w:r>
            <w:r w:rsidR="008E1217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67 600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,00 тыс. рублей;</w:t>
            </w:r>
          </w:p>
        </w:tc>
      </w:tr>
      <w:tr w:rsidR="00147DD1" w:rsidTr="000F50B2">
        <w:tc>
          <w:tcPr>
            <w:tcW w:w="3688" w:type="dxa"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2021 году – </w:t>
            </w:r>
            <w:r w:rsidR="008E1217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71 800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,00 тыс. рублей;</w:t>
            </w:r>
          </w:p>
        </w:tc>
      </w:tr>
      <w:tr w:rsidR="00147DD1" w:rsidTr="000F50B2">
        <w:tc>
          <w:tcPr>
            <w:tcW w:w="3688" w:type="dxa"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2022 году – </w:t>
            </w:r>
            <w:r w:rsidR="008E1217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69 500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,00 тыс. рублей;</w:t>
            </w:r>
          </w:p>
        </w:tc>
      </w:tr>
      <w:tr w:rsidR="00147DD1" w:rsidTr="000F50B2">
        <w:tc>
          <w:tcPr>
            <w:tcW w:w="3688" w:type="dxa"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источникам финансирования: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аевого бюджета – 0,00 тыс. рублей, в том числе по годам:</w:t>
            </w:r>
          </w:p>
        </w:tc>
      </w:tr>
      <w:tr w:rsidR="00147DD1" w:rsidTr="000F50B2">
        <w:tc>
          <w:tcPr>
            <w:tcW w:w="3688" w:type="dxa"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0,00 тыс. рублей;</w:t>
            </w:r>
          </w:p>
        </w:tc>
      </w:tr>
      <w:tr w:rsidR="00147DD1" w:rsidTr="000F50B2">
        <w:tc>
          <w:tcPr>
            <w:tcW w:w="3688" w:type="dxa"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0,00 тыс. рублей;</w:t>
            </w:r>
          </w:p>
        </w:tc>
      </w:tr>
      <w:tr w:rsidR="00147DD1" w:rsidTr="000F50B2">
        <w:tc>
          <w:tcPr>
            <w:tcW w:w="3688" w:type="dxa"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0,00 тыс. рублей;</w:t>
            </w:r>
          </w:p>
        </w:tc>
      </w:tr>
      <w:tr w:rsidR="00147DD1" w:rsidTr="000F50B2">
        <w:tc>
          <w:tcPr>
            <w:tcW w:w="3688" w:type="dxa"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 счет средств местного бюджета – </w:t>
            </w:r>
            <w:r w:rsidR="008E1217" w:rsidRPr="008E12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208</w:t>
            </w:r>
            <w:r w:rsidR="008E1217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="008E12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900,00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рублей, в том числе по годам:</w:t>
            </w:r>
          </w:p>
        </w:tc>
      </w:tr>
      <w:tr w:rsidR="008E1217" w:rsidTr="000F50B2">
        <w:tc>
          <w:tcPr>
            <w:tcW w:w="3688" w:type="dxa"/>
          </w:tcPr>
          <w:p w:rsidR="008E1217" w:rsidRDefault="008E1217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8E1217" w:rsidRDefault="008E1217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67 600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,00 тыс. рублей;</w:t>
            </w:r>
          </w:p>
        </w:tc>
      </w:tr>
      <w:tr w:rsidR="008E1217" w:rsidTr="000F50B2">
        <w:tc>
          <w:tcPr>
            <w:tcW w:w="3688" w:type="dxa"/>
          </w:tcPr>
          <w:p w:rsidR="008E1217" w:rsidRDefault="008E1217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8E1217" w:rsidRDefault="008E1217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71 800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,00 тыс. рублей;</w:t>
            </w:r>
          </w:p>
        </w:tc>
      </w:tr>
      <w:tr w:rsidR="008E1217" w:rsidTr="000F50B2">
        <w:tc>
          <w:tcPr>
            <w:tcW w:w="3688" w:type="dxa"/>
          </w:tcPr>
          <w:p w:rsidR="008E1217" w:rsidRDefault="008E1217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8E1217" w:rsidRDefault="008E1217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69 500</w:t>
            </w:r>
            <w:r w:rsidR="003509B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,00 тыс. рублей</w:t>
            </w:r>
          </w:p>
        </w:tc>
      </w:tr>
      <w:tr w:rsidR="00147DD1" w:rsidTr="000F50B2">
        <w:tc>
          <w:tcPr>
            <w:tcW w:w="3688" w:type="dxa"/>
            <w:hideMark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Ожидаемые результаты реализации Программы</w:t>
            </w: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сохранение исполнения расходных обязатель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ств Шп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аковского муниципального района Ставропольского края в 2020 - 2022 годах на уровне 90,00 процентов;</w:t>
            </w:r>
          </w:p>
        </w:tc>
      </w:tr>
      <w:tr w:rsidR="00147DD1" w:rsidTr="000F50B2">
        <w:tc>
          <w:tcPr>
            <w:tcW w:w="3688" w:type="dxa"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оценки качества управления бюджетным процессом и стратегического планирования  Шпаковского муниципального района Ставропольского края в 2020 - 2022 годах;</w:t>
            </w:r>
          </w:p>
        </w:tc>
      </w:tr>
      <w:tr w:rsidR="00147DD1" w:rsidTr="000F50B2">
        <w:tc>
          <w:tcPr>
            <w:tcW w:w="3688" w:type="dxa"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увеличение средней оценки качества финансового менеджмента, осуществляемого главными распорядителями бюджетных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Шп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аковского муниципального района  Ставропольского края, с 70 баллов в 2019 году до 75 баллов в 2022 году</w:t>
            </w:r>
          </w:p>
        </w:tc>
      </w:tr>
      <w:tr w:rsidR="00147DD1" w:rsidTr="000F50B2">
        <w:tc>
          <w:tcPr>
            <w:tcW w:w="3688" w:type="dxa"/>
          </w:tcPr>
          <w:p w:rsidR="00147DD1" w:rsidRDefault="00147DD1" w:rsidP="008E12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7" w:type="dxa"/>
            <w:hideMark/>
          </w:tcPr>
          <w:p w:rsidR="00147DD1" w:rsidRDefault="00147DD1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сохранение доли муниципальных образований поселений Шпаковского района Ставропольского края, имеющих I и II степени качества управления бюджетным процессом, в общем количестве муниципальных образований поселений Шпаковского района Ставропольского края не ниже 90 процентов.</w:t>
            </w:r>
          </w:p>
          <w:p w:rsidR="008E1217" w:rsidRDefault="008E1217" w:rsidP="008E12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8E1217" w:rsidRPr="00CD3B13" w:rsidRDefault="008E1217" w:rsidP="00CD3B13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3B13">
        <w:rPr>
          <w:rFonts w:ascii="Times New Roman" w:eastAsia="Times New Roman" w:hAnsi="Times New Roman" w:cs="Times New Roman"/>
          <w:sz w:val="28"/>
          <w:szCs w:val="28"/>
        </w:rPr>
        <w:t xml:space="preserve">В текстовой части </w:t>
      </w:r>
      <w:r w:rsidR="00CD3B13">
        <w:rPr>
          <w:rFonts w:ascii="Times New Roman" w:eastAsia="Times New Roman" w:hAnsi="Times New Roman" w:cs="Times New Roman"/>
          <w:sz w:val="28"/>
          <w:szCs w:val="28"/>
        </w:rPr>
        <w:t>Программы раздел 3 «Ресурсное обеспечение Программы» изложить в следующей редакции:</w:t>
      </w:r>
    </w:p>
    <w:p w:rsidR="008E1217" w:rsidRPr="008E1217" w:rsidRDefault="00CD3B13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8E1217" w:rsidRPr="008E1217">
        <w:rPr>
          <w:rFonts w:ascii="Times New Roman" w:eastAsia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бюджета Ставропольского края и бюджета Шпаковского муниципального района.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за счет средств бюджета Ставропольского края и бюджета Шпаковского муниципального района (далее – краевой и местный бюджеты соответственно) составит </w:t>
      </w:r>
      <w:r w:rsidR="00CD3B13">
        <w:rPr>
          <w:rFonts w:ascii="Times New Roman" w:eastAsia="Times New Roman" w:hAnsi="Times New Roman" w:cs="Times New Roman"/>
          <w:sz w:val="28"/>
          <w:szCs w:val="28"/>
          <w:lang w:eastAsia="ru-RU"/>
        </w:rPr>
        <w:t>208 900</w:t>
      </w: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рублей, в том числе по годам: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– </w:t>
      </w:r>
      <w:r w:rsidR="00CD3B13">
        <w:rPr>
          <w:rFonts w:ascii="Times New Roman" w:eastAsia="Times New Roman" w:hAnsi="Times New Roman" w:cs="Times New Roman"/>
          <w:sz w:val="28"/>
          <w:szCs w:val="28"/>
          <w:lang w:eastAsia="ru-RU"/>
        </w:rPr>
        <w:t>67 600</w:t>
      </w: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рублей;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– </w:t>
      </w:r>
      <w:r w:rsidR="00CD3B13">
        <w:rPr>
          <w:rFonts w:ascii="Times New Roman" w:eastAsia="Times New Roman" w:hAnsi="Times New Roman" w:cs="Times New Roman"/>
          <w:sz w:val="28"/>
          <w:szCs w:val="28"/>
          <w:lang w:eastAsia="ru-RU"/>
        </w:rPr>
        <w:t>71 800</w:t>
      </w: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рублей;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– </w:t>
      </w:r>
      <w:r w:rsidR="00CD3B13">
        <w:rPr>
          <w:rFonts w:ascii="Times New Roman" w:eastAsia="Times New Roman" w:hAnsi="Times New Roman" w:cs="Times New Roman"/>
          <w:sz w:val="28"/>
          <w:szCs w:val="28"/>
          <w:lang w:eastAsia="ru-RU"/>
        </w:rPr>
        <w:t>69 500</w:t>
      </w: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рублей;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источникам финансирования: за счет сре</w:t>
      </w:r>
      <w:proofErr w:type="gramStart"/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– 0,00 тыс. рублей, в том числе по годам: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 – 0,00 тыс. рублей;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 году – 0,00 тыс. рублей;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– 0,00 тыс. рублей;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местного бюджета – 156 000,00 тыс. рублей, в том числе по годам:</w:t>
      </w:r>
    </w:p>
    <w:p w:rsidR="00CD3B13" w:rsidRPr="008E1217" w:rsidRDefault="00CD3B13" w:rsidP="00CD3B1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67 600</w:t>
      </w: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рублей;</w:t>
      </w:r>
    </w:p>
    <w:p w:rsidR="00CD3B13" w:rsidRPr="008E1217" w:rsidRDefault="00CD3B13" w:rsidP="00CD3B1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71 800</w:t>
      </w: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рублей;</w:t>
      </w:r>
    </w:p>
    <w:p w:rsidR="008E1217" w:rsidRPr="008E1217" w:rsidRDefault="00CD3B13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69 500</w:t>
      </w: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</w:t>
      </w:r>
      <w:r w:rsidR="008E1217"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Конкретные мероприятия Программы и объемы финансирования могут уточняться ежегодно при формировании бюджетов на соответствующий год.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Прогнозируемые объемы финансирования мероприятий Программы уточняются ежегодно при формировании местного бюджета на очередной финансовый год и плановый период.</w:t>
      </w:r>
    </w:p>
    <w:p w:rsidR="008E1217" w:rsidRPr="008E1217" w:rsidRDefault="008E1217" w:rsidP="008E121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 реализации Программы приведено в приложении 3 к Программе</w:t>
      </w:r>
      <w:proofErr w:type="gramStart"/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3B1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147DD1" w:rsidRPr="00147DD1" w:rsidRDefault="00147DD1" w:rsidP="00147DD1">
      <w:pPr>
        <w:pStyle w:val="a3"/>
        <w:spacing w:after="0" w:line="240" w:lineRule="auto"/>
        <w:ind w:left="1210"/>
        <w:jc w:val="both"/>
        <w:rPr>
          <w:rFonts w:ascii="Times New Roman" w:hAnsi="Times New Roman" w:cs="Times New Roman"/>
          <w:sz w:val="28"/>
          <w:szCs w:val="28"/>
        </w:rPr>
      </w:pPr>
    </w:p>
    <w:p w:rsidR="00047E02" w:rsidRDefault="000A6C3C" w:rsidP="000A6C3C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C3C">
        <w:rPr>
          <w:rFonts w:ascii="Times New Roman" w:hAnsi="Times New Roman" w:cs="Times New Roman"/>
          <w:sz w:val="28"/>
          <w:szCs w:val="28"/>
        </w:rPr>
        <w:t>В приложении 1 к Программе «</w:t>
      </w:r>
      <w:r>
        <w:rPr>
          <w:rFonts w:ascii="Times New Roman" w:hAnsi="Times New Roman" w:cs="Times New Roman"/>
          <w:sz w:val="28"/>
          <w:szCs w:val="28"/>
        </w:rPr>
        <w:t>Подпрограмма</w:t>
      </w:r>
      <w:r w:rsidRPr="000A6C3C">
        <w:rPr>
          <w:rFonts w:ascii="Times New Roman" w:hAnsi="Times New Roman" w:cs="Times New Roman"/>
          <w:sz w:val="28"/>
          <w:szCs w:val="28"/>
        </w:rPr>
        <w:t xml:space="preserve"> «Повышение сбалансированности и устойчивости бюджетной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C3C">
        <w:rPr>
          <w:rFonts w:ascii="Times New Roman" w:hAnsi="Times New Roman" w:cs="Times New Roman"/>
          <w:sz w:val="28"/>
          <w:szCs w:val="28"/>
        </w:rPr>
        <w:t>системы Шпаковского муниципального района Ставропольского края» муниципальной программы Шпаковского муниципального района Ставропольского края «Управление финансами»</w:t>
      </w:r>
      <w:r>
        <w:rPr>
          <w:rFonts w:ascii="Times New Roman" w:hAnsi="Times New Roman" w:cs="Times New Roman"/>
          <w:sz w:val="28"/>
          <w:szCs w:val="28"/>
        </w:rPr>
        <w:t xml:space="preserve"> (далее для целей настоящего пункта – Подпрограмма):</w:t>
      </w:r>
    </w:p>
    <w:p w:rsidR="000A6C3C" w:rsidRDefault="000A6C3C" w:rsidP="000A6C3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Подпрограммы изложить в новой редакции:</w:t>
      </w:r>
    </w:p>
    <w:p w:rsidR="000A6C3C" w:rsidRDefault="000A6C3C" w:rsidP="000A6C3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0A6C3C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0A6C3C" w:rsidRPr="000A6C3C" w:rsidRDefault="000A6C3C" w:rsidP="000A6C3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подпрограммы 1 </w:t>
      </w:r>
      <w:r w:rsidRPr="000A6C3C">
        <w:rPr>
          <w:rFonts w:ascii="Times New Roman" w:hAnsi="Times New Roman" w:cs="Times New Roman"/>
          <w:sz w:val="28"/>
          <w:szCs w:val="28"/>
        </w:rPr>
        <w:t>«Повышение сбалансированности и устойчивости бюджетной</w:t>
      </w:r>
    </w:p>
    <w:p w:rsidR="000A6C3C" w:rsidRPr="000A6C3C" w:rsidRDefault="000A6C3C" w:rsidP="000A6C3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C3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Шпаковского муниципального района Ставропольского края» муниципальной программы Шпаковского муниципального района Ставропольского края «Управление финансами»</w:t>
      </w:r>
    </w:p>
    <w:p w:rsidR="000A6C3C" w:rsidRPr="000A6C3C" w:rsidRDefault="000A6C3C" w:rsidP="000A6C3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5952"/>
      </w:tblGrid>
      <w:tr w:rsidR="000A6C3C" w:rsidRPr="000A6C3C" w:rsidTr="000A6C3C">
        <w:tc>
          <w:tcPr>
            <w:tcW w:w="3686" w:type="dxa"/>
            <w:hideMark/>
          </w:tcPr>
          <w:p w:rsid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  <w:r w:rsidR="006C05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(соисполнитель Программы)</w:t>
            </w:r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  <w:proofErr w:type="spellEnd"/>
            <w:proofErr w:type="gramEnd"/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7338" w:rsidRPr="000A6C3C" w:rsidRDefault="00BC7338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Программно-целевые инструменты Подпрограммы   </w:t>
            </w:r>
          </w:p>
        </w:tc>
        <w:tc>
          <w:tcPr>
            <w:tcW w:w="5952" w:type="dxa"/>
            <w:hideMark/>
          </w:tcPr>
          <w:p w:rsid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финансовое управление администрации Шпаковского муниципального района Ставропольского края (далее – финансовое управление)</w:t>
            </w:r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7338" w:rsidRPr="00E069C6" w:rsidRDefault="00BC7338" w:rsidP="00EE7F4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муниципальные образования Шпаковского района Ставропольского края</w:t>
            </w:r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7338" w:rsidRDefault="00BC7338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7338" w:rsidRPr="000A6C3C" w:rsidRDefault="00BC7338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применяются</w:t>
            </w:r>
          </w:p>
        </w:tc>
      </w:tr>
      <w:tr w:rsidR="000A6C3C" w:rsidRPr="000A6C3C" w:rsidTr="000A6C3C">
        <w:tc>
          <w:tcPr>
            <w:tcW w:w="3686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952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совершенствование бюджетной политики Шпаковского муниципального района Ставропольского края и повышение </w:t>
            </w:r>
            <w:proofErr w:type="gramStart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использования средств бюджета Шпаковского муниципального района Ставропольского</w:t>
            </w:r>
            <w:proofErr w:type="gramEnd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края (далее - местный бюджет);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и осуществление </w:t>
            </w:r>
            <w:proofErr w:type="gramStart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района (далее - закупки);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условий для повышения финансовой </w:t>
            </w:r>
            <w:proofErr w:type="gramStart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устойчивости бюджетов муниципальных образований поселений Шпаковского района Ставропольского</w:t>
            </w:r>
            <w:proofErr w:type="gramEnd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края (далее, соответственно - местные бюджеты, муниципальные образования района).</w:t>
            </w:r>
          </w:p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6C3C" w:rsidRPr="000A6C3C" w:rsidTr="000A6C3C">
        <w:tc>
          <w:tcPr>
            <w:tcW w:w="3686" w:type="dxa"/>
            <w:hideMark/>
          </w:tcPr>
          <w:p w:rsidR="000A6C3C" w:rsidRPr="000A6C3C" w:rsidRDefault="000A6C3C" w:rsidP="000A6C3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952" w:type="dxa"/>
            <w:hideMark/>
          </w:tcPr>
          <w:p w:rsidR="000A6C3C" w:rsidRPr="000A6C3C" w:rsidRDefault="000A6C3C" w:rsidP="000A6C3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стабильности, предсказуемости бюджетной политики Шпаковского муниципального района Ставропольского края и обеспечение исполнения  действующих расходных обязательств;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0A6C3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0A6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0A6C3C">
              <w:rPr>
                <w:rFonts w:ascii="Times New Roman" w:eastAsia="Calibri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0A6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осуществление контроля в сфере закупок товаров, работ и услуг для обеспечения муниципальных нужд;</w:t>
            </w:r>
          </w:p>
          <w:p w:rsidR="000A6C3C" w:rsidRPr="000A6C3C" w:rsidRDefault="000A6C3C" w:rsidP="000A6C3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6C3C" w:rsidRPr="000A6C3C" w:rsidTr="000A6C3C">
        <w:tc>
          <w:tcPr>
            <w:tcW w:w="3686" w:type="dxa"/>
          </w:tcPr>
          <w:p w:rsidR="000A6C3C" w:rsidRDefault="000A6C3C" w:rsidP="000A6C3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788" w:rsidRDefault="000D0788" w:rsidP="000A6C3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788" w:rsidRDefault="000D0788" w:rsidP="000A6C3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788" w:rsidRDefault="000D0788" w:rsidP="000A6C3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788" w:rsidRDefault="000D0788" w:rsidP="000A6C3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788" w:rsidRDefault="000D0788" w:rsidP="000A6C3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0788" w:rsidRPr="000A6C3C" w:rsidRDefault="000D0788" w:rsidP="000A6C3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952" w:type="dxa"/>
            <w:hideMark/>
          </w:tcPr>
          <w:p w:rsidR="000A6C3C" w:rsidRDefault="000A6C3C" w:rsidP="000A6C3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повышения </w:t>
            </w:r>
            <w:proofErr w:type="gramStart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уровня финансовой устойчивости бюджетов муниципальных образований поселений Шпаковского района Ставропольского</w:t>
            </w:r>
            <w:proofErr w:type="gramEnd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края (далее, соответственно - местные бюджеты, муниципальные образования района)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достижение следующих целевых индикаторов Программы: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исполнение расходных обязатель</w:t>
            </w:r>
            <w:proofErr w:type="gramStart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ств  Шп</w:t>
            </w:r>
            <w:proofErr w:type="gramEnd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аковского муниципального района Ставропольского края, по годам: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менее 90%;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менее 90%;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менее 90%;</w:t>
            </w:r>
          </w:p>
          <w:p w:rsidR="000D0788" w:rsidRPr="00E069C6" w:rsidRDefault="000D0788" w:rsidP="000D07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качества управления бюджетным процессом </w:t>
            </w:r>
            <w:r w:rsidRPr="00E069C6">
              <w:rPr>
                <w:rFonts w:ascii="Times New Roman" w:eastAsia="Calibri" w:hAnsi="Times New Roman" w:cs="Times New Roman"/>
                <w:sz w:val="28"/>
                <w:szCs w:val="28"/>
              </w:rPr>
              <w:t>Шпаковского муниципального района Ставропольского края, по годам: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менее 75 баллов;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менее 78 баллов;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менее 80 баллов;</w:t>
            </w:r>
          </w:p>
          <w:p w:rsidR="000D0788" w:rsidRPr="00E069C6" w:rsidRDefault="000D0788" w:rsidP="000D07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образований поселений Шпаковского муниципального района Ставропольского края, имеющих I и II степени качества управления бюджетным процессом, в общем количестве муниципальных образований поселений Шпаковского муниципального </w:t>
            </w:r>
            <w:r w:rsidRPr="00E069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Ставропольского края, по годам: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менее 90%;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менее 90%;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менее 90%;</w:t>
            </w:r>
          </w:p>
          <w:p w:rsidR="000D0788" w:rsidRPr="00E069C6" w:rsidRDefault="000D0788" w:rsidP="000D07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средняя оценка качества финансового менеджмента, осуществляемого главными распорядителями бюджетных сре</w:t>
            </w:r>
            <w:proofErr w:type="gramStart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дств Шп</w:t>
            </w:r>
            <w:proofErr w:type="gramEnd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аковского муниципального района Ставропольского края, по годам: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менее 70 баллов;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менее 73 баллов;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менее 75 баллов;</w:t>
            </w:r>
          </w:p>
          <w:p w:rsidR="000D0788" w:rsidRPr="00E069C6" w:rsidRDefault="000D0788" w:rsidP="000D07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бюджета, по годам:</w:t>
            </w:r>
          </w:p>
          <w:p w:rsidR="000D0788" w:rsidRPr="00E069C6" w:rsidRDefault="000D0788" w:rsidP="000D07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в 2020 году – 0%;</w:t>
            </w:r>
          </w:p>
          <w:p w:rsidR="000D0788" w:rsidRPr="00E069C6" w:rsidRDefault="000D0788" w:rsidP="000D07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в 2021 году – 0%;</w:t>
            </w:r>
          </w:p>
          <w:p w:rsidR="000D0788" w:rsidRPr="00E069C6" w:rsidRDefault="000D0788" w:rsidP="000D07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в 2022 году – 0%;</w:t>
            </w:r>
          </w:p>
          <w:p w:rsidR="000D0788" w:rsidRPr="00E069C6" w:rsidRDefault="000D0788" w:rsidP="000D07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удельный вес расходов местного бюджета, формируемых в рамках муниципальных программ и ведомственных целевых программ Шпаковского муниципального района Ставропольского края, в общем объеме расходов местного бюджета, по годам: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менее 87%;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менее 90%;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менее 90%;</w:t>
            </w:r>
          </w:p>
          <w:p w:rsidR="000D0788" w:rsidRPr="00E069C6" w:rsidRDefault="000D0788" w:rsidP="000D07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 xml:space="preserve">доля реализованных мероприятий Плана мероприятий </w:t>
            </w:r>
            <w:proofErr w:type="gramStart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по подготовке Решения о бюджете в общем количестве мероприятий Плана мероприятий по подготовке Решения о бюджете</w:t>
            </w:r>
            <w:proofErr w:type="gramEnd"/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, по годам: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100%;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100%;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100%;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района </w:t>
            </w:r>
            <w:r w:rsidRPr="00E069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края, по годам: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100%;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100%;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100%;</w:t>
            </w:r>
          </w:p>
          <w:p w:rsidR="000D0788" w:rsidRPr="00E069C6" w:rsidRDefault="000D0788" w:rsidP="000D07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контроля, по годам: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не более 13%;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не более 12%;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не более 11%;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проведение оценки качества управления бюджетным процессом в муниципальных образованиях поселениях Шпаковского муниципального района Ставропольского края, по годам: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1 проверка;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1 проверка;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– 1 проверка;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</w:rPr>
              <w:t>доля межбюджетных трансфертов, предоставляемых бюджетам поселений из местного бюджета в соответствующем финансовом году, распределяемых Решением о бюджете, в общем объеме межбюджетных трансфертов, предоставляемых бюджетам поселений, по годам: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2020 году – 100%;</w:t>
            </w:r>
          </w:p>
          <w:p w:rsidR="000D0788" w:rsidRPr="00E069C6" w:rsidRDefault="000D0788" w:rsidP="000D07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2021 году – 100%;</w:t>
            </w:r>
          </w:p>
          <w:p w:rsidR="00BC7338" w:rsidRDefault="00297DD2" w:rsidP="000D078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100%</w:t>
            </w:r>
          </w:p>
          <w:p w:rsidR="00BC7338" w:rsidRPr="000A6C3C" w:rsidRDefault="00BC7338" w:rsidP="000A6C3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6C3C" w:rsidRPr="000A6C3C" w:rsidTr="000A6C3C">
        <w:tc>
          <w:tcPr>
            <w:tcW w:w="3686" w:type="dxa"/>
            <w:hideMark/>
          </w:tcPr>
          <w:p w:rsidR="000A6C3C" w:rsidRPr="000A6C3C" w:rsidRDefault="000D0788" w:rsidP="000D078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</w:t>
            </w:r>
            <w:r w:rsidR="000A6C3C"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роки реализации Подпрограммы</w:t>
            </w:r>
          </w:p>
        </w:tc>
        <w:tc>
          <w:tcPr>
            <w:tcW w:w="5952" w:type="dxa"/>
            <w:hideMark/>
          </w:tcPr>
          <w:p w:rsidR="000A6C3C" w:rsidRPr="000A6C3C" w:rsidRDefault="000D0788" w:rsidP="000D078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января </w:t>
            </w:r>
            <w:r w:rsidR="000A6C3C"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0A6C3C"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 декабря 2022 г.</w:t>
            </w:r>
          </w:p>
        </w:tc>
      </w:tr>
      <w:tr w:rsidR="000A6C3C" w:rsidRPr="000A6C3C" w:rsidTr="000A6C3C">
        <w:tc>
          <w:tcPr>
            <w:tcW w:w="3686" w:type="dxa"/>
            <w:hideMark/>
          </w:tcPr>
          <w:p w:rsidR="000A6C3C" w:rsidRPr="000A6C3C" w:rsidRDefault="000D0788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ассигнований</w:t>
            </w:r>
            <w:r w:rsidR="000A6C3C"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за счет средств бюджета Ставропольского края и бюджета Шпаковского муниципального района (далее – краевой и местный бюджеты соответственно) составит </w:t>
            </w:r>
            <w:r w:rsidR="000D0788">
              <w:rPr>
                <w:rFonts w:ascii="Times New Roman" w:eastAsia="Times New Roman" w:hAnsi="Times New Roman" w:cs="Times New Roman"/>
                <w:sz w:val="28"/>
                <w:szCs w:val="28"/>
              </w:rPr>
              <w:t>208 900,00</w:t>
            </w: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0D0788">
              <w:rPr>
                <w:rFonts w:ascii="Times New Roman" w:eastAsia="Times New Roman" w:hAnsi="Times New Roman" w:cs="Times New Roman"/>
                <w:sz w:val="28"/>
                <w:szCs w:val="28"/>
              </w:rPr>
              <w:t>67 600,00</w:t>
            </w: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0D0788">
              <w:rPr>
                <w:rFonts w:ascii="Times New Roman" w:eastAsia="Times New Roman" w:hAnsi="Times New Roman" w:cs="Times New Roman"/>
                <w:sz w:val="28"/>
                <w:szCs w:val="28"/>
              </w:rPr>
              <w:t>71 800,00</w:t>
            </w: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0D0788">
              <w:rPr>
                <w:rFonts w:ascii="Times New Roman" w:eastAsia="Times New Roman" w:hAnsi="Times New Roman" w:cs="Times New Roman"/>
                <w:sz w:val="28"/>
                <w:szCs w:val="28"/>
              </w:rPr>
              <w:t>69 500</w:t>
            </w: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,00 тыс. рублей;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по источникам финансирования: за счет сре</w:t>
            </w:r>
            <w:proofErr w:type="gramStart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аевого бюджета – 0,00 тыс. рублей, в том числе по годам: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0,00 тыс. рублей;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0,00 тыс. рублей;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0,00 тыс. рублей;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счет средств местного бюджета – </w:t>
            </w:r>
            <w:r w:rsidR="000D0788">
              <w:rPr>
                <w:rFonts w:ascii="Times New Roman" w:eastAsia="Times New Roman" w:hAnsi="Times New Roman" w:cs="Times New Roman"/>
                <w:sz w:val="28"/>
                <w:szCs w:val="28"/>
              </w:rPr>
              <w:t>208 900,</w:t>
            </w: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00 тыс. рублей, в том числе по годам: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0D0788">
              <w:rPr>
                <w:rFonts w:ascii="Times New Roman" w:eastAsia="Times New Roman" w:hAnsi="Times New Roman" w:cs="Times New Roman"/>
                <w:sz w:val="28"/>
                <w:szCs w:val="28"/>
              </w:rPr>
              <w:t>67 600</w:t>
            </w: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,00 тыс. рублей;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0D0788">
              <w:rPr>
                <w:rFonts w:ascii="Times New Roman" w:eastAsia="Times New Roman" w:hAnsi="Times New Roman" w:cs="Times New Roman"/>
                <w:sz w:val="28"/>
                <w:szCs w:val="28"/>
              </w:rPr>
              <w:t>71 800</w:t>
            </w: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,00 тыс. рублей;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BD35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0D0788">
              <w:rPr>
                <w:rFonts w:ascii="Times New Roman" w:eastAsia="Times New Roman" w:hAnsi="Times New Roman" w:cs="Times New Roman"/>
                <w:sz w:val="28"/>
                <w:szCs w:val="28"/>
              </w:rPr>
              <w:t>69 500</w:t>
            </w:r>
            <w:r w:rsidR="00297DD2">
              <w:rPr>
                <w:rFonts w:ascii="Times New Roman" w:eastAsia="Times New Roman" w:hAnsi="Times New Roman" w:cs="Times New Roman"/>
                <w:sz w:val="28"/>
                <w:szCs w:val="28"/>
              </w:rPr>
              <w:t>,00 тыс. рублей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0A6C3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</w:tcPr>
          <w:p w:rsidR="000A6C3C" w:rsidRPr="000A6C3C" w:rsidRDefault="000A6C3C" w:rsidP="000A6C3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6C3C" w:rsidRPr="000A6C3C" w:rsidTr="00EE7F46">
        <w:tc>
          <w:tcPr>
            <w:tcW w:w="3686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952" w:type="dxa"/>
            <w:shd w:val="clear" w:color="auto" w:fill="auto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7F46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отсутствие просроченной кредиторской задолженности, сложившейся по расходам местного бюджета;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ежегодное (с 2020 года по 2022 год) приведение параметров бюджетного прогноза Шпаковского муниципального района Ставропольского края на долгосрочный период в соответствие с Решением о бюджете;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ежегодное (с 2020 года по 2022 год) сохранение удельного веса расходов местного бюджета, формируемых в рамках муниципальных программ Шпаковского муниципального района Ставропольского края, в общем объеме расходов местного бюджета на уровне не ниже 80 процентов;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сохранение доли реализованных мероприятий Плана мероприятий </w:t>
            </w:r>
            <w:proofErr w:type="gramStart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Решения о бюджете в общем количестве мероприятий Плана мероприятий по подготовке Решения о бюджете</w:t>
            </w:r>
            <w:proofErr w:type="gramEnd"/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100 процентов;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ежегодное  сохранение соотношения количества проверок, по результатам которых приняты </w:t>
            </w: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меры, и количества проверок, по результатам которых выявлены нарушения законодательства Российской Федерации о контрактной системе в сфере закупок, на уровне 100,00 процентов;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снижение соотношения сумм выявленных финансовых нарушений и общей суммы бюджетных средств, проверенных в ходе осуществления финансового контроля, с 15,00 процентов в 2018 году до 5,00 процентов в 2022 году;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ежегодное проведение оценки качества управления бюджетным процессом в муниципальных образованиях поселениях Шпаковского района Ставропольского края;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ежегодное проведение мониторинга качества финансового менеджмента;</w:t>
            </w:r>
          </w:p>
        </w:tc>
      </w:tr>
      <w:tr w:rsidR="000A6C3C" w:rsidRPr="000A6C3C" w:rsidTr="000A6C3C">
        <w:tc>
          <w:tcPr>
            <w:tcW w:w="3686" w:type="dxa"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0A6C3C" w:rsidRPr="000A6C3C" w:rsidRDefault="000A6C3C" w:rsidP="00EE7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C3C"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сохранение доли межбюджетных трансфертов, предоставляемых бюджетам поселений из местного бюджета в соответствующем финансовом году, распределяемых Решением о бюджете, в общем объеме межбюджетных трансфертов, предоставляемых бюджетам поселений, на уровне 100 процентов.</w:t>
            </w:r>
          </w:p>
        </w:tc>
      </w:tr>
    </w:tbl>
    <w:p w:rsidR="000A6C3C" w:rsidRDefault="00EE7F46" w:rsidP="00EE7F46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 «Ресурсное обеспечение Подпрограммы» текстовой части Подпрограммы</w:t>
      </w:r>
      <w:r w:rsidR="0079245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9245F" w:rsidRPr="0079245F" w:rsidRDefault="0079245F" w:rsidP="0079245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9245F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за счет средств бюджета Ставропольского края и бюджета Шпаковского муниципального района (далее – краевой и местный бюджеты соответственно) составит </w:t>
      </w:r>
      <w:r>
        <w:rPr>
          <w:rFonts w:ascii="Times New Roman" w:hAnsi="Times New Roman" w:cs="Times New Roman"/>
          <w:sz w:val="28"/>
          <w:szCs w:val="28"/>
        </w:rPr>
        <w:t>208 900,00</w:t>
      </w:r>
      <w:r w:rsidRPr="0079245F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67 600</w:t>
      </w: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рублей;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71 800</w:t>
      </w: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рублей;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69 500</w:t>
      </w: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рублей;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источникам финансирования: за счет сре</w:t>
      </w:r>
      <w:proofErr w:type="gramStart"/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– 0,00 тыс. рублей, в том числе по годам: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 – 0,00 тыс. рублей;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 году – 0,00 тыс. рублей;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– 0,00 тыс. рублей;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местного бюджета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208 900</w:t>
      </w: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рублей, в том числе по годам: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67 600</w:t>
      </w: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рублей;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71 800</w:t>
      </w: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рублей;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2022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69 500</w:t>
      </w: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тыс. рубле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й.</w:t>
      </w:r>
    </w:p>
    <w:p w:rsidR="0079245F" w:rsidRP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Конкретные мероприятия Подпрограммы и объемы финансирования могут уточняться ежегодно при формировании бюджетов на соответствующий год.</w:t>
      </w:r>
    </w:p>
    <w:p w:rsidR="0079245F" w:rsidRDefault="0079245F" w:rsidP="0079245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Прогнозируемые объемы финансирования мероприятий Подпрограммы уточняются ежегодно при формировании местного бюджета на очередной финансовый год и плановый период</w:t>
      </w:r>
      <w:proofErr w:type="gramStart"/>
      <w:r w:rsidRPr="007924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6C4D2A" w:rsidRDefault="004D3CF4" w:rsidP="006C4D2A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D2A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6C4D2A" w:rsidRPr="006C4D2A">
        <w:rPr>
          <w:rFonts w:ascii="Times New Roman" w:hAnsi="Times New Roman" w:cs="Times New Roman"/>
          <w:sz w:val="28"/>
          <w:szCs w:val="28"/>
        </w:rPr>
        <w:t>2</w:t>
      </w:r>
      <w:r w:rsidRPr="006C4D2A">
        <w:rPr>
          <w:rFonts w:ascii="Times New Roman" w:hAnsi="Times New Roman" w:cs="Times New Roman"/>
          <w:sz w:val="28"/>
          <w:szCs w:val="28"/>
        </w:rPr>
        <w:t xml:space="preserve"> к Программе </w:t>
      </w:r>
      <w:r w:rsidR="006C4D2A" w:rsidRPr="006C4D2A">
        <w:rPr>
          <w:rFonts w:ascii="Times New Roman" w:hAnsi="Times New Roman" w:cs="Times New Roman"/>
          <w:sz w:val="28"/>
          <w:szCs w:val="28"/>
        </w:rPr>
        <w:t>«Подпрограмма 2 «Повышение эффективности расходов бюджета Шпаковского муниципального района Ставропольского края» муниципальной программы Шпаковского муниципального района Ставропольского края «Управление финансами»</w:t>
      </w:r>
      <w:r w:rsidR="006C4D2A">
        <w:rPr>
          <w:rFonts w:ascii="Times New Roman" w:hAnsi="Times New Roman" w:cs="Times New Roman"/>
          <w:sz w:val="28"/>
          <w:szCs w:val="28"/>
        </w:rPr>
        <w:t xml:space="preserve"> (для целей настоящего пункта – Подпрограмма):</w:t>
      </w:r>
    </w:p>
    <w:p w:rsidR="006C4D2A" w:rsidRPr="006C4D2A" w:rsidRDefault="006C4D2A" w:rsidP="006C4D2A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Подпрограммы изложить в новой редакции:</w:t>
      </w:r>
    </w:p>
    <w:p w:rsidR="006C4D2A" w:rsidRDefault="006C4D2A" w:rsidP="006C4D2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«ПАСПОРТ</w:t>
      </w:r>
    </w:p>
    <w:p w:rsidR="006C4D2A" w:rsidRDefault="006C4D2A" w:rsidP="006C4D2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Подпрограммы 2 «Повышение эффективности расходов бюджета Шпаковского муниципального района Ставропольского края» муниципальной программы</w:t>
      </w:r>
    </w:p>
    <w:p w:rsidR="006C4D2A" w:rsidRDefault="006C4D2A" w:rsidP="006C4D2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 «Управление финансами»</w:t>
      </w:r>
    </w:p>
    <w:tbl>
      <w:tblPr>
        <w:tblpPr w:leftFromText="180" w:rightFromText="180" w:bottomFromText="200" w:vertAnchor="text" w:tblpY="1"/>
        <w:tblOverlap w:val="never"/>
        <w:tblW w:w="96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8"/>
        <w:gridCol w:w="5957"/>
      </w:tblGrid>
      <w:tr w:rsidR="006C4D2A" w:rsidTr="006C4D2A">
        <w:tc>
          <w:tcPr>
            <w:tcW w:w="3685" w:type="dxa"/>
          </w:tcPr>
          <w:p w:rsidR="006C4D2A" w:rsidRDefault="006C4D2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</w:tcPr>
          <w:p w:rsidR="006C4D2A" w:rsidRDefault="006C4D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4D2A" w:rsidTr="006C4D2A">
        <w:tc>
          <w:tcPr>
            <w:tcW w:w="3685" w:type="dxa"/>
            <w:hideMark/>
          </w:tcPr>
          <w:p w:rsidR="006C4D2A" w:rsidRDefault="006C4D2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 Подпрограммы</w:t>
            </w:r>
            <w:r w:rsidR="006C05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(соисполнитель Программы)</w:t>
            </w:r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Участники П</w:t>
            </w:r>
            <w:r w:rsidR="00CF5D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одп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рограммы</w:t>
            </w:r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Подпрограммы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Подпрограммы</w:t>
            </w:r>
            <w:proofErr w:type="spellEnd"/>
            <w:proofErr w:type="gramEnd"/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Программно – целевые инструменты Подпрограммы</w:t>
            </w:r>
          </w:p>
        </w:tc>
        <w:tc>
          <w:tcPr>
            <w:tcW w:w="5953" w:type="dxa"/>
            <w:hideMark/>
          </w:tcPr>
          <w:p w:rsidR="006C4D2A" w:rsidRDefault="006C4D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финансовое управление администрации Шпаковского муниципального района Ставропольского края</w:t>
            </w:r>
          </w:p>
          <w:p w:rsidR="006C0559" w:rsidRDefault="006C05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Pr="00E069C6" w:rsidRDefault="006C0559" w:rsidP="006C0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69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муниципальные образования Шпаковского района Ставропольского края</w:t>
            </w:r>
          </w:p>
          <w:p w:rsidR="006C0559" w:rsidRDefault="006C05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  <w:p w:rsidR="006C0559" w:rsidRDefault="006C05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не применяются</w:t>
            </w:r>
          </w:p>
        </w:tc>
      </w:tr>
      <w:tr w:rsidR="006C4D2A" w:rsidTr="006C4D2A">
        <w:tc>
          <w:tcPr>
            <w:tcW w:w="3685" w:type="dxa"/>
            <w:hideMark/>
          </w:tcPr>
          <w:p w:rsidR="006C4D2A" w:rsidRDefault="006C4D2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Цели Подпрограммы</w:t>
            </w:r>
          </w:p>
        </w:tc>
        <w:tc>
          <w:tcPr>
            <w:tcW w:w="5953" w:type="dxa"/>
            <w:hideMark/>
          </w:tcPr>
          <w:p w:rsidR="006C4D2A" w:rsidRDefault="006C4D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качества управления муниципальными финансами</w:t>
            </w:r>
          </w:p>
        </w:tc>
      </w:tr>
      <w:tr w:rsidR="006C4D2A" w:rsidTr="006C4D2A">
        <w:tc>
          <w:tcPr>
            <w:tcW w:w="3685" w:type="dxa"/>
            <w:hideMark/>
          </w:tcPr>
          <w:p w:rsidR="006C4D2A" w:rsidRDefault="006C4D2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5953" w:type="dxa"/>
            <w:hideMark/>
          </w:tcPr>
          <w:p w:rsidR="006C4D2A" w:rsidRDefault="006C4D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роста налогового потенциала Шпаковского муниципального района Ставропольского края;</w:t>
            </w:r>
          </w:p>
        </w:tc>
      </w:tr>
      <w:tr w:rsidR="006C4D2A" w:rsidTr="006C4D2A">
        <w:tc>
          <w:tcPr>
            <w:tcW w:w="3685" w:type="dxa"/>
          </w:tcPr>
          <w:p w:rsidR="006C4D2A" w:rsidRDefault="006C4D2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0559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Целевые индикаторы и показатели Подпрограммы</w:t>
            </w:r>
          </w:p>
        </w:tc>
        <w:tc>
          <w:tcPr>
            <w:tcW w:w="5953" w:type="dxa"/>
            <w:hideMark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5669"/>
            </w:tblGrid>
            <w:tr w:rsidR="006C4D2A">
              <w:tc>
                <w:tcPr>
                  <w:tcW w:w="5669" w:type="dxa"/>
                  <w:hideMark/>
                </w:tcPr>
                <w:p w:rsidR="006C4D2A" w:rsidRDefault="006C4D2A" w:rsidP="009925E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повышение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эффективности использования средств бюджета  Шпаковского муниципального района Ставропольского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края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6C0559" w:rsidRDefault="006C0559" w:rsidP="009925E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C0559" w:rsidRPr="00E069C6" w:rsidRDefault="006C0559" w:rsidP="009925EA">
                  <w:pPr>
                    <w:pStyle w:val="ConsPlusNormal"/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69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муниципального района Ставропольского края, по годам:</w:t>
                  </w:r>
                </w:p>
                <w:p w:rsidR="006C0559" w:rsidRPr="00E069C6" w:rsidRDefault="006C0559" w:rsidP="009925EA">
                  <w:pPr>
                    <w:pStyle w:val="ConsPlusNormal"/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69C6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в 2020 году</w:t>
                  </w:r>
                  <w:r w:rsidRPr="00E069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- не менее 7435,5 тыс. рублей;</w:t>
                  </w:r>
                </w:p>
                <w:p w:rsidR="006C0559" w:rsidRPr="00E069C6" w:rsidRDefault="006C0559" w:rsidP="009925EA">
                  <w:pPr>
                    <w:pStyle w:val="ConsPlusNormal"/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69C6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в 2021 году</w:t>
                  </w:r>
                  <w:r w:rsidRPr="00E069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- не менее 7435,5 тыс. рублей;</w:t>
                  </w:r>
                </w:p>
                <w:p w:rsidR="006C0559" w:rsidRPr="00E069C6" w:rsidRDefault="006C0559" w:rsidP="009925EA">
                  <w:pPr>
                    <w:pStyle w:val="ConsPlusNormal"/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69C6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в 2022 году</w:t>
                  </w:r>
                  <w:r w:rsidRPr="00E069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- не менее 7435,5 тыс. рублей;</w:t>
                  </w:r>
                </w:p>
                <w:p w:rsidR="006C0559" w:rsidRPr="00E069C6" w:rsidRDefault="006C0559" w:rsidP="009925EA">
                  <w:pPr>
                    <w:pStyle w:val="ConsPlusNormal"/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69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исполнение местного бюджета по расходам к принятым плановым назначениям по расходам местного бюджета, утвержденным решением о местном бюджете, с учетом изменений, по годам:</w:t>
                  </w:r>
                </w:p>
                <w:p w:rsidR="006C0559" w:rsidRPr="00E069C6" w:rsidRDefault="006C0559" w:rsidP="009925EA">
                  <w:pPr>
                    <w:pStyle w:val="ConsPlusNormal"/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E069C6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в 2020 году – не менее 93%;</w:t>
                  </w:r>
                </w:p>
                <w:p w:rsidR="006C0559" w:rsidRPr="00E069C6" w:rsidRDefault="006C0559" w:rsidP="009925EA">
                  <w:pPr>
                    <w:pStyle w:val="ConsPlusNormal"/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E069C6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в 2021 году – не менее 93%;</w:t>
                  </w:r>
                </w:p>
                <w:p w:rsidR="006C0559" w:rsidRDefault="006C0559" w:rsidP="009925E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69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2022 году – не менее 93</w:t>
                  </w:r>
                  <w:r w:rsidR="00297DD2">
                    <w:rPr>
                      <w:rFonts w:ascii="Times New Roman" w:hAnsi="Times New Roman" w:cs="Times New Roman"/>
                      <w:sz w:val="28"/>
                      <w:szCs w:val="28"/>
                    </w:rPr>
                    <w:t>%</w:t>
                  </w:r>
                </w:p>
              </w:tc>
            </w:tr>
          </w:tbl>
          <w:p w:rsidR="006C4D2A" w:rsidRDefault="006C4D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4D2A" w:rsidTr="006C4D2A">
        <w:tc>
          <w:tcPr>
            <w:tcW w:w="3685" w:type="dxa"/>
            <w:hideMark/>
          </w:tcPr>
          <w:p w:rsidR="006C4D2A" w:rsidRDefault="006C0559" w:rsidP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Этапы и с</w:t>
            </w:r>
            <w:r w:rsidR="006C4D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роки реализации Подпрограммы</w:t>
            </w:r>
          </w:p>
        </w:tc>
        <w:tc>
          <w:tcPr>
            <w:tcW w:w="5953" w:type="dxa"/>
            <w:hideMark/>
          </w:tcPr>
          <w:p w:rsidR="006C4D2A" w:rsidRDefault="006C05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января 2020 г. – 31 декабря 2022 г.</w:t>
            </w:r>
          </w:p>
        </w:tc>
      </w:tr>
      <w:tr w:rsidR="006C4D2A" w:rsidTr="006C4D2A">
        <w:tc>
          <w:tcPr>
            <w:tcW w:w="3685" w:type="dxa"/>
          </w:tcPr>
          <w:p w:rsidR="006C4D2A" w:rsidRDefault="006C05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бюджетных ас</w:t>
            </w:r>
            <w:r w:rsidR="007D7BC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игнований</w:t>
            </w:r>
            <w:r w:rsidR="006C4D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Подпрограммы</w:t>
            </w:r>
          </w:p>
          <w:p w:rsidR="006C4D2A" w:rsidRDefault="006C4D2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6C4D2A" w:rsidRDefault="006C4D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организация выполнения мероприятий Подпрограммы не требует финансового обеспечения и будет осуществляться в рамках соответствующих программ Шпаковского муниципального района </w:t>
            </w:r>
          </w:p>
        </w:tc>
      </w:tr>
      <w:tr w:rsidR="006C4D2A" w:rsidTr="006C4D2A">
        <w:tc>
          <w:tcPr>
            <w:tcW w:w="3685" w:type="dxa"/>
            <w:hideMark/>
          </w:tcPr>
          <w:p w:rsidR="006C4D2A" w:rsidRDefault="006C4D2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Ожидаемые результаты реализации Подпрограммы </w:t>
            </w:r>
          </w:p>
        </w:tc>
        <w:tc>
          <w:tcPr>
            <w:tcW w:w="5953" w:type="dxa"/>
            <w:hideMark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5669"/>
            </w:tblGrid>
            <w:tr w:rsidR="006C4D2A">
              <w:tc>
                <w:tcPr>
                  <w:tcW w:w="5669" w:type="dxa"/>
                </w:tcPr>
                <w:p w:rsidR="006C4D2A" w:rsidRDefault="006C4D2A" w:rsidP="009925E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ежегодное (с 2020 года по 2022 год) выполнение плана поступлений по налоговым и неналоговым доходам бюджета Шпаковского муниципального района;</w:t>
                  </w:r>
                </w:p>
                <w:p w:rsidR="006C4D2A" w:rsidRDefault="006C4D2A" w:rsidP="009925E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C4D2A" w:rsidRDefault="006C4D2A" w:rsidP="009925E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ежегодное сохранение (с 2020 года по 2022 год) процента исполнения местного бюджета по расходам к принятым плановым назначениям по расходам местного бюджета, утвержденным решением о местном бюджете, с учетом изм</w:t>
                  </w:r>
                  <w:r w:rsidR="006C05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енений на уровне 93,00 процента.</w:t>
                  </w:r>
                </w:p>
              </w:tc>
            </w:tr>
          </w:tbl>
          <w:p w:rsidR="006C4D2A" w:rsidRDefault="006C4D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C0559" w:rsidRPr="006C0559" w:rsidRDefault="006C0559" w:rsidP="006C0559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42CE0" w:rsidRDefault="00471387" w:rsidP="00297DD2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7DD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97DD2" w:rsidRPr="00297DD2">
        <w:rPr>
          <w:rFonts w:ascii="Times New Roman" w:hAnsi="Times New Roman" w:cs="Times New Roman"/>
          <w:sz w:val="28"/>
          <w:szCs w:val="28"/>
        </w:rPr>
        <w:t>3</w:t>
      </w:r>
      <w:r w:rsidRPr="00297DD2">
        <w:rPr>
          <w:rFonts w:ascii="Times New Roman" w:hAnsi="Times New Roman" w:cs="Times New Roman"/>
          <w:sz w:val="28"/>
          <w:szCs w:val="28"/>
        </w:rPr>
        <w:t xml:space="preserve"> </w:t>
      </w:r>
      <w:r w:rsidR="00297DD2" w:rsidRPr="00297DD2">
        <w:rPr>
          <w:rFonts w:ascii="Times New Roman" w:hAnsi="Times New Roman" w:cs="Times New Roman"/>
          <w:sz w:val="28"/>
          <w:szCs w:val="28"/>
        </w:rPr>
        <w:t>«</w:t>
      </w:r>
      <w:r w:rsidR="00297DD2">
        <w:rPr>
          <w:rFonts w:ascii="Times New Roman" w:hAnsi="Times New Roman" w:cs="Times New Roman"/>
          <w:sz w:val="28"/>
          <w:szCs w:val="28"/>
        </w:rPr>
        <w:t>Р</w:t>
      </w:r>
      <w:r w:rsidR="00297DD2" w:rsidRPr="00297DD2">
        <w:rPr>
          <w:rFonts w:ascii="Times New Roman" w:hAnsi="Times New Roman" w:cs="Times New Roman"/>
          <w:sz w:val="28"/>
          <w:szCs w:val="28"/>
        </w:rPr>
        <w:t>есурсное обеспечение реал</w:t>
      </w:r>
      <w:r w:rsidR="00297DD2">
        <w:rPr>
          <w:rFonts w:ascii="Times New Roman" w:hAnsi="Times New Roman" w:cs="Times New Roman"/>
          <w:sz w:val="28"/>
          <w:szCs w:val="28"/>
        </w:rPr>
        <w:t>изации муниципальной программы Ш</w:t>
      </w:r>
      <w:r w:rsidR="00297DD2" w:rsidRPr="00297DD2">
        <w:rPr>
          <w:rFonts w:ascii="Times New Roman" w:hAnsi="Times New Roman" w:cs="Times New Roman"/>
          <w:sz w:val="28"/>
          <w:szCs w:val="28"/>
        </w:rPr>
        <w:t>па</w:t>
      </w:r>
      <w:r w:rsidR="00297DD2">
        <w:rPr>
          <w:rFonts w:ascii="Times New Roman" w:hAnsi="Times New Roman" w:cs="Times New Roman"/>
          <w:sz w:val="28"/>
          <w:szCs w:val="28"/>
        </w:rPr>
        <w:t>ковского муниципального района Ставропольского края «У</w:t>
      </w:r>
      <w:r w:rsidR="00297DD2" w:rsidRPr="00297DD2">
        <w:rPr>
          <w:rFonts w:ascii="Times New Roman" w:hAnsi="Times New Roman" w:cs="Times New Roman"/>
          <w:sz w:val="28"/>
          <w:szCs w:val="28"/>
        </w:rPr>
        <w:t>правление финансами</w:t>
      </w:r>
      <w:r w:rsidR="00297DD2">
        <w:rPr>
          <w:rFonts w:ascii="Times New Roman" w:hAnsi="Times New Roman" w:cs="Times New Roman"/>
          <w:sz w:val="28"/>
          <w:szCs w:val="28"/>
        </w:rPr>
        <w:t>»</w:t>
      </w:r>
      <w:r w:rsidR="00297DD2" w:rsidRPr="00297DD2">
        <w:rPr>
          <w:rFonts w:ascii="Times New Roman" w:hAnsi="Times New Roman" w:cs="Times New Roman"/>
          <w:sz w:val="28"/>
          <w:szCs w:val="28"/>
        </w:rPr>
        <w:t xml:space="preserve"> </w:t>
      </w:r>
      <w:r w:rsidRPr="00297DD2">
        <w:rPr>
          <w:rFonts w:ascii="Times New Roman" w:hAnsi="Times New Roman" w:cs="Times New Roman"/>
          <w:sz w:val="28"/>
          <w:szCs w:val="28"/>
        </w:rPr>
        <w:t xml:space="preserve">к </w:t>
      </w:r>
      <w:r w:rsidR="00297DD2">
        <w:rPr>
          <w:rFonts w:ascii="Times New Roman" w:hAnsi="Times New Roman" w:cs="Times New Roman"/>
          <w:sz w:val="28"/>
          <w:szCs w:val="28"/>
        </w:rPr>
        <w:t>муниципальной программе Шпаковского муниципального района Ставропольского края «Управление финансами»</w:t>
      </w:r>
      <w:r w:rsidRPr="00297DD2">
        <w:rPr>
          <w:rFonts w:ascii="Times New Roman" w:hAnsi="Times New Roman" w:cs="Times New Roman"/>
          <w:sz w:val="28"/>
          <w:szCs w:val="28"/>
        </w:rPr>
        <w:t xml:space="preserve"> изложить в новой прилагаемой редакции.</w:t>
      </w:r>
    </w:p>
    <w:p w:rsidR="000C30B0" w:rsidRDefault="000C30B0" w:rsidP="000C30B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C30B0" w:rsidRPr="00297DD2" w:rsidRDefault="000C30B0" w:rsidP="000C30B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sectPr w:rsidR="000C30B0" w:rsidRPr="00297DD2" w:rsidSect="007D7BC2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1D7E"/>
    <w:multiLevelType w:val="multilevel"/>
    <w:tmpl w:val="6D90B45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8" w:hanging="2160"/>
      </w:pPr>
      <w:rPr>
        <w:rFonts w:hint="default"/>
      </w:rPr>
    </w:lvl>
  </w:abstractNum>
  <w:abstractNum w:abstractNumId="1">
    <w:nsid w:val="146F19D9"/>
    <w:multiLevelType w:val="multilevel"/>
    <w:tmpl w:val="4E520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16E"/>
    <w:rsid w:val="000205FB"/>
    <w:rsid w:val="00047E02"/>
    <w:rsid w:val="00050337"/>
    <w:rsid w:val="00081682"/>
    <w:rsid w:val="000A6C3C"/>
    <w:rsid w:val="000C30B0"/>
    <w:rsid w:val="000D0788"/>
    <w:rsid w:val="000F50B2"/>
    <w:rsid w:val="00147DD1"/>
    <w:rsid w:val="00154382"/>
    <w:rsid w:val="00164A76"/>
    <w:rsid w:val="002102CA"/>
    <w:rsid w:val="00297DD2"/>
    <w:rsid w:val="003509B4"/>
    <w:rsid w:val="003909FB"/>
    <w:rsid w:val="00471387"/>
    <w:rsid w:val="004D3CF4"/>
    <w:rsid w:val="004F2FFA"/>
    <w:rsid w:val="00540CFA"/>
    <w:rsid w:val="005679AD"/>
    <w:rsid w:val="005B216E"/>
    <w:rsid w:val="005D629D"/>
    <w:rsid w:val="005E271D"/>
    <w:rsid w:val="006014BB"/>
    <w:rsid w:val="00607C43"/>
    <w:rsid w:val="006936C8"/>
    <w:rsid w:val="006C0559"/>
    <w:rsid w:val="006C4D2A"/>
    <w:rsid w:val="00775C8B"/>
    <w:rsid w:val="00791909"/>
    <w:rsid w:val="0079245F"/>
    <w:rsid w:val="007D7BC2"/>
    <w:rsid w:val="0081737A"/>
    <w:rsid w:val="00842CE0"/>
    <w:rsid w:val="008431BC"/>
    <w:rsid w:val="008C655E"/>
    <w:rsid w:val="008E1217"/>
    <w:rsid w:val="00924AC0"/>
    <w:rsid w:val="009861EE"/>
    <w:rsid w:val="009925EA"/>
    <w:rsid w:val="009D123F"/>
    <w:rsid w:val="00A76683"/>
    <w:rsid w:val="00A97CC7"/>
    <w:rsid w:val="00AE5163"/>
    <w:rsid w:val="00BA52C5"/>
    <w:rsid w:val="00BC7338"/>
    <w:rsid w:val="00BD3519"/>
    <w:rsid w:val="00BF25D1"/>
    <w:rsid w:val="00C60C4D"/>
    <w:rsid w:val="00CD3B13"/>
    <w:rsid w:val="00CF5DB7"/>
    <w:rsid w:val="00D936EB"/>
    <w:rsid w:val="00DB6B7C"/>
    <w:rsid w:val="00E069C6"/>
    <w:rsid w:val="00EE7F46"/>
    <w:rsid w:val="00F0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16E"/>
    <w:pPr>
      <w:ind w:left="720"/>
      <w:contextualSpacing/>
    </w:pPr>
  </w:style>
  <w:style w:type="paragraph" w:customStyle="1" w:styleId="ConsPlusNormal">
    <w:name w:val="ConsPlusNormal"/>
    <w:rsid w:val="00047E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51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16E"/>
    <w:pPr>
      <w:ind w:left="720"/>
      <w:contextualSpacing/>
    </w:pPr>
  </w:style>
  <w:style w:type="paragraph" w:customStyle="1" w:styleId="ConsPlusNormal">
    <w:name w:val="ConsPlusNormal"/>
    <w:rsid w:val="00047E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5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AB128-8A20-4B3A-A81A-23F88B273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15</Pages>
  <Words>3158</Words>
  <Characters>18004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TiESh</dc:creator>
  <cp:lastModifiedBy>TiESh</cp:lastModifiedBy>
  <cp:revision>38</cp:revision>
  <cp:lastPrinted>2019-12-28T06:22:00Z</cp:lastPrinted>
  <dcterms:created xsi:type="dcterms:W3CDTF">2017-12-26T09:17:00Z</dcterms:created>
  <dcterms:modified xsi:type="dcterms:W3CDTF">2019-12-28T06:22:00Z</dcterms:modified>
</cp:coreProperties>
</file>